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4411" w:rsidRPr="00474411" w:rsidRDefault="00474411" w:rsidP="00474411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360" w:type="dxa"/>
        <w:tblLook w:val="04A0" w:firstRow="1" w:lastRow="0" w:firstColumn="1" w:lastColumn="0" w:noHBand="0" w:noVBand="1"/>
      </w:tblPr>
      <w:tblGrid>
        <w:gridCol w:w="466"/>
        <w:gridCol w:w="13638"/>
        <w:gridCol w:w="1256"/>
      </w:tblGrid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ПРОТОКОЛ №3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ПО РЕЗУЛЬТАТАМ СБОРА, ОБОБЩЕНИЯ И АНАЛИЗА ИНФОРМАЦИИ В ЦЕЛЯХ НЕЗАВИСИМОЙ ОЦЕНКИ КАЧЕСТВА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УСЛОВИЙ ОСУЩЕСТВЛЕНИЯ ОБРАЗОВАТЕЛЬНОЙ ДЕЯТЕЛЬНОСТИ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Наименование организации: Муниципальное бюджетное общеобразовательное учреждение города Ростова-на-Дону «Школа № 93 имени Героя Советского Союза Фоменко Н.М.»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Регион: Ростов-на-Дону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Адрес: 344038 г. Ростов-на-Дону, пр. Ленина 125/1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Ф.И.О. руководителя: </w:t>
            </w:r>
            <w:proofErr w:type="spellStart"/>
            <w:r w:rsidRPr="00474411">
              <w:rPr>
                <w:rFonts w:ascii="Times New Roman" w:hAnsi="Times New Roman" w:cs="Times New Roman"/>
                <w:color w:val="000000"/>
              </w:rPr>
              <w:t>Дудковская</w:t>
            </w:r>
            <w:proofErr w:type="spellEnd"/>
            <w:r w:rsidRPr="00474411">
              <w:rPr>
                <w:rFonts w:ascii="Times New Roman" w:hAnsi="Times New Roman" w:cs="Times New Roman"/>
                <w:color w:val="000000"/>
              </w:rPr>
              <w:t xml:space="preserve"> Светлана Геннадьевна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Контактный телефон: +7(863)293-05-81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Организация-оператор: Общество с ограниченной ответственностью ИЦ "НОВИ" (ООО ИЦ "НОВИ")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ИТОГОВЫЕ РЕЗУЛЬТАТЫ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Критерий/Показатель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Набранное количество баллов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"Открытость и доступность информации об организации"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94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"Соответствие информации о деятельности образовательной организации, размещенной на общедоступных информационных ресурсах, ее содержанию и порядку (форме), установленным нормативными правовыми актами"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"Наличие на официальном сайте образовательной организации информации о дистанционных способах обратной связи и взаимодействия с получателями услуг и их функционирование"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открытостью, полнотой и доступностью информации о деятельности образовательной организации, размещенной на информационных стендах в помещении образовательной организации, на официальном сайте образовательной в сети "Интернет"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"Комфортность условий предоставления услуг"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"Обеспечение в образовательной организации комфортных условий для предоставления услуг"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комфортностью предоставления услуг образовательной организацией"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"Доступность услуг для инвалидов"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54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"Оборудование помещений образовательной организации и прилегающей к ней территории с учетом доступности для инвалидов"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"Обеспечение в образовательной организации условия доступности, позволяющие инвалидам получать услуги наравне с другими"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доступностью услуг для инвалидов"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"Доброжелательность, вежливость работников организации сферы образования"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доброжелательностью, вежливостью работников образовательной организации, обеспечивающих первичный контакт и информирование получателя услуги при непосредственном обращении в образовательную организацию"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доброжелательностью, вежливостью работников образовательной организации, обеспечивающих непосредственное оказание услуги при обращении в образовательную организацию"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доброжелательностью, вежливостью работников образовательной организации при использовании дистанционных форм взаимодействия"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Критерий "Удовлетворенность условиями оказания услуг"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97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которые готовы рекомендовать образовательную организацию родственникам и знакомым"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удобством графика работы образовательной организации"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74411" w:rsidRPr="00474411" w:rsidTr="00474411">
        <w:trPr>
          <w:trHeight w:val="227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13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Показатель "Доля получателей услуг, удовлетворенных в целом условиями оказания услуг в образовательной организации"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</w:tr>
      <w:tr w:rsidR="00474411" w:rsidRPr="00474411" w:rsidTr="00474411">
        <w:trPr>
          <w:trHeight w:val="227"/>
        </w:trPr>
        <w:tc>
          <w:tcPr>
            <w:tcW w:w="1422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ИТОГОВЫЙ ПОКАЗАТЕЛЬ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</w:tr>
      <w:tr w:rsidR="00474411" w:rsidRPr="00474411" w:rsidTr="00474411">
        <w:trPr>
          <w:trHeight w:val="227"/>
        </w:trPr>
        <w:tc>
          <w:tcPr>
            <w:tcW w:w="14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РЕЙТИНГ (МЕСТО СРЕДИ ОРГАНИЗАЦИЙ ОБЩЕГО ОБРАЗОВАНИЯ) 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14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НЕДОСТАТКИ В ДЕЯТЕЛЬНОСТИ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В результате проведения независимой оценки качества оказания услуг, выявлены следующие недостатки по критерию "Открытость и доступность информации об организации":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Несоответствие информации о деятельности образовательной организации, размещенной на информационных стендах в помещении образовательной организации, ее содержанию и порядку (форме), установленным нормативными правовыми актами. Отсутствует следующая информация: 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об учебных планах с приложением их копий (частично)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Несоответствие информации о деятельности образовательной организации, размещенной на официальном сайте образовательной организации ее содержанию и порядку (форме), установленным нормативными правовыми актами. Отсутствует следующая информация: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правила внутреннего трудового распорядка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коллективный договор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численности обучающихся, являющихся иностранными гражданами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заключенных и планируемых к заключению договорах с иностранными и (или) международными организациями по вопросам образования и науки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объектов для проведения практических занятий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библиотек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объектов спорта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средств обучения и воспитания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- об условиях питания обучающихся, в том числе инвалидов и лиц с ограниченными возможностями здоровья 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- об условиях охраны здоровья обучающихся, в том числе инвалидов и лиц с ограниченными возможностями здоровья 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доступе к информационным системам и информационно-коммуникационным сетям, в том числе приспособленным для использования инвалидами и лицами с ограниченными возможностями здоровья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и условиях предоставления обучающимся стипендий, мер социальной поддержки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На официальном сайте образовательной организации отсутствует информация о дистанционных способах взаимодействия с получателями услуг и их функционирование,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технической возможности выражения получателем услуг мнения о качестве оказания услуг образовательной организацией (наличие анкеты для опроса граждан или гиперссылки на нее)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По результатам оценки критерия "Комфортность условий предоставления услуг" выявлены следующие недостатки: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В образовательной организации отсутствуют комфортные условия для предоставления услуг (перечень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качества),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наличие и понятность навигации внутри образовательной организации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По результатам оценки </w:t>
            </w:r>
            <w:bookmarkStart w:id="0" w:name="_GoBack"/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критерия "Доступность услуг для инвалидов" </w:t>
            </w:r>
            <w:bookmarkEnd w:id="0"/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имеются следующие недостатки: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lastRenderedPageBreak/>
              <w:t>Помещения образовательной организации и прилегающей к ней территории не оборудованы с учетом доступности для инвалидов, в частности отсутствует: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оборудование входных групп пандусами (подъемными платформами)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выделенные стоянки для автотранспортных средств инвалидов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адаптированные лифты, поручни, расширенные дверные проемы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сменные кресла-коляски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специально оборудованные санитарно-гигиенические помещения в образовательной организации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В образовательной организации отсутствуют условия доступности, позволяющих инвалидам получать услуги наравне с другими,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дублирование для инвалидов по слуху и зрению звуковой и зрительной информации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дублирование надписей, знаков и иной текстовой и графической информации знаками, выполненными рельефно-точечным шрифтом Брайля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- возможность предоставления инвалидам по слуху (слуху и зрению) услуг </w:t>
            </w:r>
            <w:proofErr w:type="spellStart"/>
            <w:r w:rsidRPr="00474411">
              <w:rPr>
                <w:rFonts w:ascii="Times New Roman" w:hAnsi="Times New Roman" w:cs="Times New Roman"/>
                <w:color w:val="000000"/>
              </w:rPr>
              <w:t>сурдопереводчика</w:t>
            </w:r>
            <w:proofErr w:type="spellEnd"/>
            <w:r w:rsidRPr="0047441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74411">
              <w:rPr>
                <w:rFonts w:ascii="Times New Roman" w:hAnsi="Times New Roman" w:cs="Times New Roman"/>
                <w:color w:val="000000"/>
              </w:rPr>
              <w:t>тифлосурдопереводчика</w:t>
            </w:r>
            <w:proofErr w:type="spellEnd"/>
            <w:r w:rsidRPr="00474411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ВЫВОДЫ И ПРЕДЛОЖЕНИЯ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По результатам оценки критерия "Открытость и доступность информации об организации":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Привести в соответствие информацию о деятельности образовательной организации на информационных стендах в помещениях организации, размещение ее в брошюрах, буклетах,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об учебных планах с приложением их копий (частично)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Привести в соответствие информацию о деятельности организации, размещенной на официальном сайте организации в сети "Интернет", правилам размещения на официальном сайте образовательной организации в сети "Интернет" и обновления информации об образовательной организации, утвержденным постановлением Правительства РФ от 10 июля 2013 г. № 582, и требованиям 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информации, утвержденным приказом </w:t>
            </w:r>
            <w:proofErr w:type="spellStart"/>
            <w:r w:rsidRPr="00474411">
              <w:rPr>
                <w:rFonts w:ascii="Times New Roman" w:hAnsi="Times New Roman" w:cs="Times New Roman"/>
                <w:color w:val="000000"/>
              </w:rPr>
              <w:t>Рособрнадзора</w:t>
            </w:r>
            <w:proofErr w:type="spellEnd"/>
            <w:r w:rsidRPr="00474411">
              <w:rPr>
                <w:rFonts w:ascii="Times New Roman" w:hAnsi="Times New Roman" w:cs="Times New Roman"/>
                <w:color w:val="000000"/>
              </w:rPr>
              <w:t xml:space="preserve"> от 29 мая 2014 № 785,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порядок оформления возникновения, приостановления и прекращения отношений между образовательной организацией и обучающимися и (или) родителями (законными представителями) несовершеннолетних обучающихся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правила внутреннего трудового распорядка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коллективный договор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численности обучающихся, являющихся иностранными гражданами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заключенных и планируемых к заключению договорах с иностранными и (или) международными организациями по вопросам образования и науки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объектов для проведения практических занятий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библиотек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объектов спорта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средств обучения и воспитания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- об условиях питания обучающихся, в том числе инвалидов и лиц с ограниченными возможностями здоровья 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- об условиях охраны здоровья обучающихся, в том числе инвалидов и лиц с ограниченными возможностями здоровья 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доступе к информационным системам и информационно-коммуникационным сетям, в том числе приспособленным для использования инвалидами и лицами с ограниченными возможностями здоровья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об электронных образовательных ресурсах, к которым обеспечивается доступ обучающихся, в том числе приспособленные для использования инвалидами и лицами с ограниченными возможностями здоровья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наличии и условиях предоставления обучающимся стипендий, мер социальной поддержки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lastRenderedPageBreak/>
              <w:t>Обеспечить наличие и функционирование на официальном сайте образовательной организации информации о дистанционных способах взаимодействия с получателями услуг,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о технической возможности выражения получателем услуг мнения о качестве оказания услуг образовательной организацией (наличие анкеты для опроса граждан или гиперссылки на нее)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По результатам оценки критерия "Комфортность условий предоставления услуг, в том числе время ожидания предоставления услуг":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Обеспечить в образовательной организации комфортные условия для предоставления услуг (перечень параметров комфортных условий устанавливается в ведомственном нормативном акте уполномоченного федерального органа исполнительной власти об утверждении показателей независимой оценки качества),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наличие и понятность навигации внутри образовательной организации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474411">
              <w:rPr>
                <w:rFonts w:ascii="Times New Roman" w:hAnsi="Times New Roman" w:cs="Times New Roman"/>
                <w:b/>
                <w:bCs/>
                <w:color w:val="000000"/>
              </w:rPr>
              <w:t>По результатам оценки критерия "Доступность услуг для инвалидов":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Оборудовать помещения образовательной организации и прилегающей к ней территории с учетом доступности для инвалидов,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входных групп пандусами (подъемными платформами)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выделенными стоянками для автотранспортных средств инвалидов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адаптированными лифтами, поручнями, расширенными дверными проемами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сменными креслами-колясками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специально оборудованными санитарно-гигиеническими помещениями в образовательной организации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Обеспечить в образовательной организации условия доступности, позволяющие инвалидам получать услуги наравне с другими, в частности: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дублировать для инвалидов по слуху и зрению звуковую и зрительную информацию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>- дублировать надписи, знаки и иную текстовую и графическую информацию знаками, выполненными рельефно-точечным шрифтом Брайля</w:t>
            </w:r>
          </w:p>
        </w:tc>
      </w:tr>
      <w:tr w:rsidR="00474411" w:rsidRPr="00474411" w:rsidTr="00474411">
        <w:trPr>
          <w:trHeight w:val="227"/>
        </w:trPr>
        <w:tc>
          <w:tcPr>
            <w:tcW w:w="15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4411" w:rsidRPr="00474411" w:rsidRDefault="00474411" w:rsidP="0047441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411">
              <w:rPr>
                <w:rFonts w:ascii="Times New Roman" w:hAnsi="Times New Roman" w:cs="Times New Roman"/>
                <w:color w:val="000000"/>
              </w:rPr>
              <w:t xml:space="preserve">- предоставить инвалидам по слуху (слуху и зрению) услуги </w:t>
            </w:r>
            <w:proofErr w:type="spellStart"/>
            <w:r w:rsidRPr="00474411">
              <w:rPr>
                <w:rFonts w:ascii="Times New Roman" w:hAnsi="Times New Roman" w:cs="Times New Roman"/>
                <w:color w:val="000000"/>
              </w:rPr>
              <w:t>сурдопереводчика</w:t>
            </w:r>
            <w:proofErr w:type="spellEnd"/>
            <w:r w:rsidRPr="00474411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474411">
              <w:rPr>
                <w:rFonts w:ascii="Times New Roman" w:hAnsi="Times New Roman" w:cs="Times New Roman"/>
                <w:color w:val="000000"/>
              </w:rPr>
              <w:t>тифлосурдопереводчика</w:t>
            </w:r>
            <w:proofErr w:type="spellEnd"/>
            <w:r w:rsidRPr="00474411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</w:tbl>
    <w:p w:rsidR="00474411" w:rsidRPr="00474411" w:rsidRDefault="00474411" w:rsidP="00474411">
      <w:pPr>
        <w:spacing w:after="0" w:line="240" w:lineRule="auto"/>
        <w:rPr>
          <w:rFonts w:ascii="Times New Roman" w:hAnsi="Times New Roman" w:cs="Times New Roman"/>
        </w:rPr>
      </w:pPr>
    </w:p>
    <w:p w:rsidR="00474411" w:rsidRPr="00474411" w:rsidRDefault="00474411" w:rsidP="00474411">
      <w:pPr>
        <w:spacing w:after="0" w:line="240" w:lineRule="auto"/>
        <w:rPr>
          <w:rFonts w:ascii="Times New Roman" w:hAnsi="Times New Roman" w:cs="Times New Roman"/>
        </w:rPr>
      </w:pPr>
    </w:p>
    <w:sectPr w:rsidR="00474411" w:rsidRPr="00474411" w:rsidSect="00474411">
      <w:pgSz w:w="16838" w:h="11906" w:orient="landscape"/>
      <w:pgMar w:top="700" w:right="737" w:bottom="700" w:left="73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411"/>
    <w:rsid w:val="001C5F3F"/>
    <w:rsid w:val="00474411"/>
    <w:rsid w:val="00504CA1"/>
    <w:rsid w:val="00BE3FA9"/>
    <w:rsid w:val="00E8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175AC5-E23E-4444-A7A2-8C94C55D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4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1694</Words>
  <Characters>9660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NOVY-A</dc:creator>
  <cp:keywords/>
  <dc:description/>
  <cp:lastModifiedBy>Пользователь Windows</cp:lastModifiedBy>
  <cp:revision>2</cp:revision>
  <dcterms:created xsi:type="dcterms:W3CDTF">2022-01-10T12:40:00Z</dcterms:created>
  <dcterms:modified xsi:type="dcterms:W3CDTF">2022-01-10T12:40:00Z</dcterms:modified>
</cp:coreProperties>
</file>